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DEFA" w14:textId="77777777" w:rsidR="009D7B3F" w:rsidRDefault="009D7B3F"/>
    <w:tbl>
      <w:tblPr>
        <w:tblStyle w:val="TableGrid"/>
        <w:tblpPr w:leftFromText="180" w:rightFromText="180" w:vertAnchor="text" w:horzAnchor="margin" w:tblpX="-180" w:tblpY="2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6"/>
        <w:gridCol w:w="4964"/>
      </w:tblGrid>
      <w:tr w:rsidR="0086498B" w14:paraId="1D3C11B8" w14:textId="77777777" w:rsidTr="006671E3">
        <w:tc>
          <w:tcPr>
            <w:tcW w:w="5116" w:type="dxa"/>
          </w:tcPr>
          <w:p w14:paraId="41EF855C" w14:textId="3F77648A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Врз основа на член 17-а од Законот за јавните претпријатија (“Службен весник на РМ” бр. 38/96, 9/97, 6/02, 19/02, 40/03, 49/06, 22/07. 83/09, 97/10, 06/12, 119/13, 41/14, 138/14, 25/15, 61/15, 39/16, 64/18  35/19 " Службен весник на РСМ" бр.275/2019; 82/2020; 89/2022; 274/2022; 208/2024; 193/2025), и член 2 од Правилникот за формата и содржината    на    јавниот    повик,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начинот на поднесување на пријавата, обрасците за пријавување,  начинот  на бодување и селекција на кандидатите и други прашања во врска    со    спроведувањето    на</w:t>
            </w:r>
          </w:p>
          <w:p w14:paraId="3D3C56C2" w14:textId="0829580B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постапката за именување и разрешување на членови на управен, односно надзорен одбор на јавните претпријатија (Сл. Весник на РСМ бр. 283/2022) Советот на Општина Кичево, во својство        на        оснoвач   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претпријатието,                 објавува:</w:t>
            </w:r>
          </w:p>
          <w:p w14:paraId="282D92B5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85C672F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ЈАВЕН ПОВИК</w:t>
            </w:r>
          </w:p>
          <w:p w14:paraId="0BEF7DB3" w14:textId="77777777" w:rsidR="000E1F6C" w:rsidRPr="00FF59C3" w:rsidRDefault="000E1F6C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избор на тројца членови на</w:t>
            </w:r>
          </w:p>
          <w:p w14:paraId="7DB5E6CF" w14:textId="47CA00F3" w:rsidR="000E1F6C" w:rsidRPr="00FF59C3" w:rsidRDefault="00243DF6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1F6C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одбор на ЈП Кичево Проект-Кичево</w:t>
            </w:r>
          </w:p>
          <w:p w14:paraId="4664888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9D6DAFF" w14:textId="3230622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1.За членови на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Управен</w:t>
            </w:r>
            <w:r w:rsidR="00243D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Одбор во ЈП Кичево Проект-Кичево кандидатите мора да ги исполнуваат следните услови:</w:t>
            </w:r>
          </w:p>
          <w:p w14:paraId="629C195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да  е  државјанин  на  Република</w:t>
            </w:r>
          </w:p>
          <w:p w14:paraId="1984FAFF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</w:t>
            </w:r>
          </w:p>
          <w:p w14:paraId="1D9DBAB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     да има стекнато најмалку 240 кредити според ЕКТС или завршен VII/1 степен образование</w:t>
            </w:r>
          </w:p>
          <w:p w14:paraId="470FD8AA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 во моментот на именување со правосилна судска пресуда не му е изречена казна или прекршочна</w:t>
            </w:r>
          </w:p>
          <w:p w14:paraId="45F7CCB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санкција забрана за вршење на професија, дејност или должност</w:t>
            </w:r>
          </w:p>
          <w:p w14:paraId="4E759C5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0FA915E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DD7C3A9" w14:textId="4662F8F9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-доказ  за  историјат  за -доказ  за  историјат  за вработување од Агенција за вработување       на       Република </w:t>
            </w:r>
            <w:r w:rsidRPr="00FF59C3">
              <w:rPr>
                <w:rFonts w:ascii="Arial" w:eastAsia="Times New Roman" w:hAnsi="Arial" w:cs="Arial"/>
                <w:spacing w:val="-1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Северна Македонија со евидентиран стаж</w:t>
            </w:r>
          </w:p>
          <w:p w14:paraId="397A09A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-изјава заверена на нотар дека кандидатот под целосна морална, материјална и кривична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одговорност  потврдува  за точноста   и   веродостојноста   на</w:t>
            </w:r>
          </w:p>
          <w:p w14:paraId="19D03A2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наведените податоци во пријавата и за поднесената документација</w:t>
            </w:r>
          </w:p>
          <w:p w14:paraId="6453F41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-кратка биографија писмо за интерес/мотивација</w:t>
            </w:r>
          </w:p>
          <w:p w14:paraId="03C8BF6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2.  Покрај  исполнувањето  на наведените   услови   кандидатите</w:t>
            </w:r>
          </w:p>
          <w:p w14:paraId="47627A40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треба да имаат и работно искуство од областа:</w:t>
            </w:r>
          </w:p>
          <w:p w14:paraId="27F8C1D1" w14:textId="67144EA3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 еден член на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управен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одбор треба да има најмалку пет години работноискуство од областа на дејноста на јавното претпријатие, согласноНационалната</w:t>
            </w:r>
          </w:p>
          <w:p w14:paraId="0D303D3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класификација  на  дејностите  на</w:t>
            </w:r>
          </w:p>
          <w:p w14:paraId="0EA9ACC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Државниот  завод  за  статистика,</w:t>
            </w:r>
          </w:p>
          <w:p w14:paraId="1E56AF9B" w14:textId="34AB7B2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 еден член на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управен</w:t>
            </w:r>
            <w:r w:rsidR="00243DF6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одбор треба да има најмалку пет години работноискуство од областа на финансиското        работење        и</w:t>
            </w:r>
          </w:p>
          <w:p w14:paraId="7E9B8833" w14:textId="41F4B22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 еден член на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управен</w:t>
            </w:r>
            <w:r w:rsidR="00243DF6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одбор треба да има најмалку пет години работноискуство од областа на правните работи</w:t>
            </w:r>
          </w:p>
          <w:p w14:paraId="2FC503E4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3. Мандатот на избраните членови е четири години со право на уште еден последователен</w:t>
            </w:r>
          </w:p>
          <w:p w14:paraId="343302F1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мандат.</w:t>
            </w:r>
          </w:p>
          <w:p w14:paraId="2404AB7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4. Висината на надоместокот на избраните членови на</w:t>
            </w:r>
          </w:p>
          <w:p w14:paraId="62330537" w14:textId="6BA59F58" w:rsidR="000E1F6C" w:rsidRPr="00FF59C3" w:rsidRDefault="00243DF6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Управниот</w:t>
            </w:r>
            <w:r w:rsidR="000E1F6C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Одбор на јавното претпријатие дополнително ќе биде утврден со Одлука на</w:t>
            </w:r>
          </w:p>
          <w:p w14:paraId="5A5BFB07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Советот на општината.</w:t>
            </w:r>
          </w:p>
          <w:p w14:paraId="556E865A" w14:textId="0736C82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5. Доказите за исполнување на бараните услови да се доставуваат до архивата на општина Кичево, во оригинал или копија завена на нотар, на </w:t>
            </w:r>
            <w:r w:rsidRPr="00FF59C3">
              <w:rPr>
                <w:rFonts w:ascii="Arial" w:eastAsia="Times New Roman" w:hAnsi="Arial" w:cs="Arial"/>
                <w:spacing w:val="-4"/>
                <w:sz w:val="28"/>
                <w:szCs w:val="28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ул.Борис Кидрич бр.2</w:t>
            </w:r>
          </w:p>
          <w:p w14:paraId="0C25030B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6. Рок на пријавување 5 дена од денот на објавата.</w:t>
            </w:r>
          </w:p>
          <w:p w14:paraId="02F2670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7. Комисијата за селекција по јавен повик, по пат на административна селекција и интервју,  подготвува  и  доставува</w:t>
            </w:r>
          </w:p>
          <w:p w14:paraId="286773ED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предлог листа од најдобро рангираните кандидати до Советот на Општина Кичево.</w:t>
            </w:r>
          </w:p>
          <w:p w14:paraId="23D712A9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8.  Советот  на  Општина Кичево во рок од 15 дена од доставувањето  на  предлогот,  ќе</w:t>
            </w:r>
          </w:p>
          <w:p w14:paraId="0CF3936C" w14:textId="77777777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изврши соодветен избор од предложените кандидати и ќе донесе одлука за именување на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 xml:space="preserve">членови на Управен Одбор на ЈП Кичево Проект-Кичево </w:t>
            </w:r>
          </w:p>
          <w:p w14:paraId="69C0FF3E" w14:textId="27D3D6C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9. Јавниот повик ќе биде објавен     на     веб-страната     на</w:t>
            </w:r>
            <w:r w:rsidR="00FF59C3"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општина Кичево, огласна табла на Општина Кичево и на веб-страната на     ЈП Кичево Проект-Кичево.</w:t>
            </w:r>
          </w:p>
          <w:p w14:paraId="15BA128A" w14:textId="2C0CEEED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C13AC06" w14:textId="1E65E73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274DD59" w14:textId="59BB24F1" w:rsidR="000E1F6C" w:rsidRPr="00FF59C3" w:rsidRDefault="000E1F6C" w:rsidP="000E1F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761DFC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0D2ADB6" w14:textId="77777777" w:rsidR="00CB7851" w:rsidRPr="00FF59C3" w:rsidRDefault="00CB7851" w:rsidP="00CB78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9E975C2" w14:textId="154FF239" w:rsidR="00891D77" w:rsidRPr="00FF59C3" w:rsidRDefault="00891D77" w:rsidP="00891D7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F099468" w14:textId="04541DD0" w:rsidR="00E43108" w:rsidRPr="00FF59C3" w:rsidRDefault="00E431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</w:tc>
        <w:tc>
          <w:tcPr>
            <w:tcW w:w="4964" w:type="dxa"/>
          </w:tcPr>
          <w:p w14:paraId="393B8167" w14:textId="28B909B6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Në bazë të nenit 17-a të Ligjit për ndërmarrjet publike ("Gazeta zyrtare e RM-së" nr. 38/96, 9/97, 6/02, 19/02, 40/03, 49/06, 22/07, 83/09, 97/10, 06/12, 119/13, 41/14, 138/14, 25/15, 61/15, 39/16, 64/18, 35/19, "Gazeta zyrtare e RMV-së" nr. 275/2019; 82/2020; 89/2022; 274/2022; 208/2024; 193/2025), dhe nenit 2 të Rregullores për formën dhe përmbajtjen e thirrjes publike, mënyrën e parashtrimit të aplikacionit, formularët e aplikimit, mënyrën e 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vlerësimit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seleksionimit të kandidatëve dhe çështje të tjera në lidhje me zbatimin e procedurës për emërimin dhe shkarkimin e anëtarëve të bordit drejtues, respektivisht bordit mbikëqyrës të ndërmarrjeve publike (Fl.Zyrtare e RMV-së nr. 283/2022), Këshilli i Komunës së Kërçovës, në cilësinë e themeluesit të ndërmarrjes, shpall:</w:t>
            </w:r>
          </w:p>
          <w:p w14:paraId="0E56791F" w14:textId="77777777" w:rsid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4051A3A" w14:textId="065001DC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THIRRJE PUBLIKE</w:t>
            </w:r>
          </w:p>
          <w:p w14:paraId="3AE01BC5" w14:textId="3E6B3988" w:rsidR="00FF59C3" w:rsidRDefault="00FF59C3" w:rsidP="00FF59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Për zgjedhjen e tre anëtarëve të Bordit </w:t>
            </w:r>
            <w:r w:rsidR="00243DF6" w:rsidRPr="00243DF6">
              <w:rPr>
                <w:rFonts w:ascii="Times New Roman" w:hAnsi="Times New Roman" w:cs="Times New Roman"/>
                <w:sz w:val="22"/>
                <w:szCs w:val="22"/>
              </w:rPr>
              <w:t xml:space="preserve">Drejtues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NP Kërçova Proekt-Kërçovë</w:t>
            </w:r>
          </w:p>
          <w:p w14:paraId="590DED28" w14:textId="77777777" w:rsidR="00FF59C3" w:rsidRPr="00FF59C3" w:rsidRDefault="00FF59C3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29615C1" w14:textId="13DA3E3C" w:rsidR="00FF59C3" w:rsidRPr="00FF59C3" w:rsidRDefault="00FF59C3" w:rsidP="00FF59C3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Për anëtarë të Bordit </w:t>
            </w:r>
            <w:r w:rsidR="00243DF6" w:rsidRPr="00243DF6">
              <w:rPr>
                <w:rFonts w:ascii="Times New Roman" w:hAnsi="Times New Roman" w:cs="Times New Roman"/>
                <w:sz w:val="22"/>
                <w:szCs w:val="22"/>
              </w:rPr>
              <w:t xml:space="preserve">Drejtues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NP Kërçova Proekt-Kërçovë, kandidatët duhet t'i plotësojnë këto kushte:</w:t>
            </w:r>
          </w:p>
          <w:p w14:paraId="12CD6801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jetë shtetas i Republikës së Maqedonisë së Veriut;</w:t>
            </w:r>
          </w:p>
          <w:p w14:paraId="6D1BAE8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të ketë fituar së paku 240 kredi sipas ECTS-së ose të ketë përfunduar arsimin e nivelit VII/1;</w:t>
            </w:r>
          </w:p>
          <w:p w14:paraId="5A0250EC" w14:textId="77777777" w:rsid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në momentin e emërimit, me aktgjykim të formës së prerë gjyqësore të mos i jetë shqiptuar dënim ose sanksion kundërvajtës — ndalim i ushtrimit të profesionit, veprimtarisë ose detyrës;</w:t>
            </w:r>
          </w:p>
          <w:p w14:paraId="0530336A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5E74148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 për historikun e punësimit nga Agjencia e Punësimit e Republikës së Maqedonisë së Veriut me stazhin e evidentuar;</w:t>
            </w:r>
          </w:p>
          <w:p w14:paraId="33C02EF0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deklaratë e noterizuar me të cilën kandidati, nën përgjegjësi të plotë morale, materiale dhe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penale, konfirmon saktësinë dhe besueshmërinë e të dhënave të shënuara në aplikacion dhe të dokumentacionit të parashtruar;</w:t>
            </w:r>
          </w:p>
          <w:p w14:paraId="6ED58779" w14:textId="77777777" w:rsidR="00FF59C3" w:rsidRPr="00FF59C3" w:rsidRDefault="00FF59C3" w:rsidP="00FF59C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biografi e shkurtër dhe letër interesi/motivimi.</w:t>
            </w:r>
          </w:p>
          <w:p w14:paraId="10BB2871" w14:textId="77777777" w:rsidR="00FF59C3" w:rsidRPr="00FF59C3" w:rsidRDefault="00FF59C3" w:rsidP="00FF59C3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Përveç plotësimit të kushteve të lartpërmendura, kandidatët duhet të kenë edhe përvojë pune në fushën:</w:t>
            </w:r>
          </w:p>
          <w:p w14:paraId="770B37B6" w14:textId="6C24FF0B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një anëtar i bordit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drejtues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duhet të ketë së paku pesë vjet përvojë pune në fushën e veprimtarisë së ndërmarrjes publike, në përputhje me Klasifikimin Nacional të Veprimtarive të Entit Shtetëror të Statistikës;</w:t>
            </w:r>
          </w:p>
          <w:p w14:paraId="046537F5" w14:textId="77084306" w:rsidR="00FF59C3" w:rsidRP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një anëtar i bordit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drejtues</w:t>
            </w:r>
            <w:r w:rsidR="00243DF6"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duhet të ketë së paku pesë vjet përvojë pune në fushën e punëve financiare;</w:t>
            </w:r>
          </w:p>
          <w:p w14:paraId="3A2068C7" w14:textId="014206B0" w:rsidR="00FF59C3" w:rsidRDefault="00FF59C3" w:rsidP="00FF59C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një anëtar i bordit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drejtues</w:t>
            </w:r>
            <w:r w:rsidR="00243DF6"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duhet të ketë së paku pesë vjet përvojë pune në fushën e punëve juridike.</w:t>
            </w:r>
          </w:p>
          <w:p w14:paraId="674EAB6F" w14:textId="77777777" w:rsidR="00FF59C3" w:rsidRPr="00FF59C3" w:rsidRDefault="00FF59C3" w:rsidP="00FF59C3">
            <w:pPr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8606BAB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Mandati i anëtarëve të zgjedhur është katër vjet, me të drejtë edhe të një mandati të mëvonshëm.</w:t>
            </w:r>
          </w:p>
          <w:p w14:paraId="760F3CA2" w14:textId="4DA70BD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Lartësia e kompensimit të anëtarëve të zgjedhur të Bordit </w:t>
            </w:r>
            <w:r w:rsidR="00243DF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Drejtues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të ndërmarrjes publike do të përcaktohet shtesë me Vendim të Këshillit të komunës.</w:t>
            </w:r>
          </w:p>
          <w:p w14:paraId="419617ED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Dëshmitë për plotësimin e kushteve të kërkuara të dorëzohen në arkivin e Komunës së Kërçovës, në origjinal ose kopje të noterizuar, në rr. Boris Kidriç nr. 2.</w:t>
            </w:r>
          </w:p>
          <w:p w14:paraId="3620A95A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Afati i aplikimit është 5 ditë nga dita e shpalljes.</w:t>
            </w:r>
          </w:p>
          <w:p w14:paraId="1E0DBBC3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Komisioni për seleksionim sipas thirrjes publike, nëpërmjet seleksionimit administrativ dhe intervistës, përgatit dhe dorëzon listën propozim të kandidatëve të renditur më mirë deri te Këshilli i Komunës së Kërçovës.</w:t>
            </w:r>
          </w:p>
          <w:p w14:paraId="0FE8E80F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Këshilli i Komunës së Kërçovës, në afat prej 15 ditësh nga dorëzimi i propozimit, do të kryejë zgjedhjen përkatëse nga kandidatët e </w:t>
            </w: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propozuar dhe do të sjellë vendim për emërimin e anëtarëve të Bordit Drejtues të NP Kërçova Proekt-Kërçovë.</w:t>
            </w:r>
          </w:p>
          <w:p w14:paraId="751B2E1C" w14:textId="77777777" w:rsidR="00FF59C3" w:rsidRPr="00FF59C3" w:rsidRDefault="00FF59C3" w:rsidP="00FF59C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FF59C3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Thirrja publike do të publikohet në faqen e internetit të Komunës së Kërçovës, në tabelën e shpalljeve të Komunës së Kërçovës dhe në faqen e internetit të NP Kërçova Proekt-Kërçovë.</w:t>
            </w:r>
          </w:p>
          <w:p w14:paraId="2A55627E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F13823F" w14:textId="77777777" w:rsidR="00891D77" w:rsidRPr="00FF59C3" w:rsidRDefault="00891D77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BFE136D" w14:textId="1599A880" w:rsidR="003F7C08" w:rsidRPr="00FF59C3" w:rsidRDefault="003F7C08" w:rsidP="00FF59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</w:tbl>
    <w:p w14:paraId="313A6866" w14:textId="16FBF18F" w:rsidR="00D04A66" w:rsidRDefault="00D04A66"/>
    <w:p w14:paraId="6E1E468F" w14:textId="77777777" w:rsidR="007D705D" w:rsidRPr="007D705D" w:rsidRDefault="007D705D" w:rsidP="007D705D"/>
    <w:p w14:paraId="5A7FB051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b/>
          <w:bCs/>
          <w:sz w:val="24"/>
          <w:szCs w:val="24"/>
        </w:rPr>
      </w:pPr>
      <w:r w:rsidRPr="00387134">
        <w:rPr>
          <w:rStyle w:val="BodyText1"/>
          <w:rFonts w:eastAsiaTheme="majorEastAsia"/>
          <w:b/>
          <w:bCs/>
          <w:sz w:val="24"/>
          <w:szCs w:val="24"/>
        </w:rPr>
        <w:t>Општина Кичево / Komuna e Kërçovës</w:t>
      </w:r>
    </w:p>
    <w:p w14:paraId="6F9C0743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4"/>
          <w:szCs w:val="24"/>
        </w:rPr>
      </w:pPr>
      <w:r w:rsidRPr="00387134">
        <w:rPr>
          <w:rStyle w:val="BodyText1"/>
          <w:rFonts w:eastAsiaTheme="majorEastAsia"/>
          <w:b/>
          <w:bCs/>
          <w:sz w:val="24"/>
          <w:szCs w:val="24"/>
        </w:rPr>
        <w:t>Градоначалник / Kryetar</w:t>
      </w:r>
      <w:r w:rsidRPr="00387134">
        <w:rPr>
          <w:rStyle w:val="BodyText1"/>
          <w:rFonts w:eastAsiaTheme="majorEastAsia"/>
          <w:sz w:val="24"/>
          <w:szCs w:val="24"/>
        </w:rPr>
        <w:br/>
      </w:r>
      <w:r w:rsidRPr="00387134">
        <w:rPr>
          <w:rStyle w:val="BodyText1"/>
          <w:rFonts w:eastAsiaTheme="majorEastAsia"/>
          <w:b/>
          <w:bCs/>
          <w:sz w:val="24"/>
          <w:szCs w:val="24"/>
        </w:rPr>
        <w:t>Д-р Александар Јовановски</w:t>
      </w:r>
    </w:p>
    <w:p w14:paraId="4FCF8E80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0"/>
          <w:szCs w:val="20"/>
        </w:rPr>
      </w:pPr>
    </w:p>
    <w:p w14:paraId="689A9366" w14:textId="77777777" w:rsidR="00387134" w:rsidRPr="00387134" w:rsidRDefault="00387134" w:rsidP="00387134">
      <w:pPr>
        <w:tabs>
          <w:tab w:val="left" w:pos="7455"/>
        </w:tabs>
        <w:rPr>
          <w:rFonts w:ascii="Times New Roman" w:hAnsi="Times New Roman" w:cs="Times New Roman"/>
          <w:lang w:val="mk-MK"/>
        </w:rPr>
      </w:pPr>
      <w:r w:rsidRPr="00387134"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942A" wp14:editId="0FE1B626">
                <wp:simplePos x="0" y="0"/>
                <wp:positionH relativeFrom="column">
                  <wp:posOffset>1581149</wp:posOffset>
                </wp:positionH>
                <wp:positionV relativeFrom="paragraph">
                  <wp:posOffset>198120</wp:posOffset>
                </wp:positionV>
                <wp:extent cx="2847975" cy="0"/>
                <wp:effectExtent l="0" t="0" r="0" b="0"/>
                <wp:wrapNone/>
                <wp:docPr id="1415924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3B92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5.6pt" to="34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387134">
        <w:rPr>
          <w:rFonts w:ascii="Times New Roman" w:hAnsi="Times New Roman" w:cs="Times New Roman"/>
          <w:lang w:val="mk-MK"/>
        </w:rPr>
        <w:tab/>
      </w:r>
    </w:p>
    <w:p w14:paraId="40B792A9" w14:textId="3793CD29" w:rsidR="007D705D" w:rsidRPr="006034C5" w:rsidRDefault="007D705D" w:rsidP="007D705D">
      <w:pPr>
        <w:pStyle w:val="NormalWeb"/>
        <w:rPr>
          <w:lang w:val="sq-AL"/>
        </w:rPr>
      </w:pPr>
    </w:p>
    <w:sectPr w:rsidR="007D705D" w:rsidRPr="0060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62B2" w14:textId="77777777" w:rsidR="007857DF" w:rsidRDefault="007857DF" w:rsidP="0048756A">
      <w:pPr>
        <w:spacing w:after="0" w:line="240" w:lineRule="auto"/>
      </w:pPr>
      <w:r>
        <w:separator/>
      </w:r>
    </w:p>
  </w:endnote>
  <w:endnote w:type="continuationSeparator" w:id="0">
    <w:p w14:paraId="130507F2" w14:textId="77777777" w:rsidR="007857DF" w:rsidRDefault="007857DF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94F8" w14:textId="77777777" w:rsidR="007857DF" w:rsidRDefault="007857DF" w:rsidP="0048756A">
      <w:pPr>
        <w:spacing w:after="0" w:line="240" w:lineRule="auto"/>
      </w:pPr>
      <w:r>
        <w:separator/>
      </w:r>
    </w:p>
  </w:footnote>
  <w:footnote w:type="continuationSeparator" w:id="0">
    <w:p w14:paraId="794F530E" w14:textId="77777777" w:rsidR="007857DF" w:rsidRDefault="007857DF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B030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C4F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143525A"/>
    <w:multiLevelType w:val="multilevel"/>
    <w:tmpl w:val="FD0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22C4"/>
    <w:multiLevelType w:val="multilevel"/>
    <w:tmpl w:val="F1B8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106EC"/>
    <w:multiLevelType w:val="multilevel"/>
    <w:tmpl w:val="677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12BA6"/>
    <w:multiLevelType w:val="multilevel"/>
    <w:tmpl w:val="8CE4A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91BCF"/>
    <w:multiLevelType w:val="multilevel"/>
    <w:tmpl w:val="05CE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8"/>
  </w:num>
  <w:num w:numId="2" w16cid:durableId="41907518">
    <w:abstractNumId w:val="2"/>
  </w:num>
  <w:num w:numId="3" w16cid:durableId="1461260977">
    <w:abstractNumId w:val="7"/>
  </w:num>
  <w:num w:numId="4" w16cid:durableId="420610244">
    <w:abstractNumId w:val="1"/>
  </w:num>
  <w:num w:numId="5" w16cid:durableId="861939502">
    <w:abstractNumId w:val="11"/>
  </w:num>
  <w:num w:numId="6" w16cid:durableId="2044090762">
    <w:abstractNumId w:val="14"/>
  </w:num>
  <w:num w:numId="7" w16cid:durableId="2140222865">
    <w:abstractNumId w:val="9"/>
  </w:num>
  <w:num w:numId="8" w16cid:durableId="2046759203">
    <w:abstractNumId w:val="21"/>
  </w:num>
  <w:num w:numId="9" w16cid:durableId="1533759473">
    <w:abstractNumId w:val="4"/>
  </w:num>
  <w:num w:numId="10" w16cid:durableId="134762273">
    <w:abstractNumId w:val="0"/>
  </w:num>
  <w:num w:numId="11" w16cid:durableId="1557085420">
    <w:abstractNumId w:val="18"/>
  </w:num>
  <w:num w:numId="12" w16cid:durableId="140003328">
    <w:abstractNumId w:val="23"/>
  </w:num>
  <w:num w:numId="13" w16cid:durableId="264120861">
    <w:abstractNumId w:val="19"/>
  </w:num>
  <w:num w:numId="14" w16cid:durableId="248316312">
    <w:abstractNumId w:val="20"/>
  </w:num>
  <w:num w:numId="15" w16cid:durableId="1418361282">
    <w:abstractNumId w:val="10"/>
  </w:num>
  <w:num w:numId="16" w16cid:durableId="275871661">
    <w:abstractNumId w:val="22"/>
  </w:num>
  <w:num w:numId="17" w16cid:durableId="1360668204">
    <w:abstractNumId w:val="17"/>
  </w:num>
  <w:num w:numId="18" w16cid:durableId="546600912">
    <w:abstractNumId w:val="24"/>
  </w:num>
  <w:num w:numId="19" w16cid:durableId="1765421777">
    <w:abstractNumId w:val="16"/>
  </w:num>
  <w:num w:numId="20" w16cid:durableId="516847027">
    <w:abstractNumId w:val="5"/>
  </w:num>
  <w:num w:numId="21" w16cid:durableId="1623537441">
    <w:abstractNumId w:val="15"/>
  </w:num>
  <w:num w:numId="22" w16cid:durableId="1952008748">
    <w:abstractNumId w:val="12"/>
  </w:num>
  <w:num w:numId="23" w16cid:durableId="1043140595">
    <w:abstractNumId w:val="13"/>
  </w:num>
  <w:num w:numId="24" w16cid:durableId="1096905636">
    <w:abstractNumId w:val="3"/>
  </w:num>
  <w:num w:numId="25" w16cid:durableId="158290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0E1F6C"/>
    <w:rsid w:val="001127A1"/>
    <w:rsid w:val="00156504"/>
    <w:rsid w:val="001D1DFA"/>
    <w:rsid w:val="001E3E55"/>
    <w:rsid w:val="00243DF6"/>
    <w:rsid w:val="00272DEC"/>
    <w:rsid w:val="0029233A"/>
    <w:rsid w:val="002A3CCC"/>
    <w:rsid w:val="002A6C55"/>
    <w:rsid w:val="002B0500"/>
    <w:rsid w:val="00310ED9"/>
    <w:rsid w:val="003640CB"/>
    <w:rsid w:val="00387134"/>
    <w:rsid w:val="003B6A7D"/>
    <w:rsid w:val="003E0747"/>
    <w:rsid w:val="003E11A9"/>
    <w:rsid w:val="003E1552"/>
    <w:rsid w:val="003F7C08"/>
    <w:rsid w:val="00437551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40C56"/>
    <w:rsid w:val="0064161C"/>
    <w:rsid w:val="006671E3"/>
    <w:rsid w:val="00670A6E"/>
    <w:rsid w:val="00696DAF"/>
    <w:rsid w:val="007136E3"/>
    <w:rsid w:val="007857DF"/>
    <w:rsid w:val="00794B82"/>
    <w:rsid w:val="007C5D90"/>
    <w:rsid w:val="007D705D"/>
    <w:rsid w:val="0086498B"/>
    <w:rsid w:val="0088519B"/>
    <w:rsid w:val="00891D77"/>
    <w:rsid w:val="008D10C9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A03EDC"/>
    <w:rsid w:val="00A131D8"/>
    <w:rsid w:val="00A20DEB"/>
    <w:rsid w:val="00A87FD8"/>
    <w:rsid w:val="00AC0EBC"/>
    <w:rsid w:val="00AE3739"/>
    <w:rsid w:val="00B46A7C"/>
    <w:rsid w:val="00B913CE"/>
    <w:rsid w:val="00BA43D7"/>
    <w:rsid w:val="00BE342E"/>
    <w:rsid w:val="00C71D6A"/>
    <w:rsid w:val="00CB7851"/>
    <w:rsid w:val="00D04A66"/>
    <w:rsid w:val="00D12D7A"/>
    <w:rsid w:val="00D57000"/>
    <w:rsid w:val="00D97F5E"/>
    <w:rsid w:val="00DB19D1"/>
    <w:rsid w:val="00DE4785"/>
    <w:rsid w:val="00E03384"/>
    <w:rsid w:val="00E13DC2"/>
    <w:rsid w:val="00E43108"/>
    <w:rsid w:val="00E92F65"/>
    <w:rsid w:val="00F32EDE"/>
    <w:rsid w:val="00F445C8"/>
    <w:rsid w:val="00F449C4"/>
    <w:rsid w:val="00F822F5"/>
    <w:rsid w:val="00F91D7D"/>
    <w:rsid w:val="00FA2C6A"/>
    <w:rsid w:val="00FD0967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4</cp:revision>
  <dcterms:created xsi:type="dcterms:W3CDTF">2026-04-17T09:06:00Z</dcterms:created>
  <dcterms:modified xsi:type="dcterms:W3CDTF">2026-04-17T09:19:00Z</dcterms:modified>
</cp:coreProperties>
</file>